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/>
        <w:jc w:val="right"/>
        <w:rPr/>
      </w:pPr>
      <w:r>
        <w:rPr>
          <w:b/>
          <w:bCs/>
          <w:sz w:val="24"/>
          <w:szCs w:val="24"/>
        </w:rPr>
        <w:t>Załącznik nr 3</w:t>
      </w:r>
    </w:p>
    <w:p>
      <w:pPr>
        <w:pStyle w:val="Standard"/>
        <w:spacing w:lineRule="auto" w:line="276"/>
        <w:jc w:val="center"/>
        <w:rPr>
          <w:b/>
          <w:b/>
          <w:bCs/>
          <w:sz w:val="24"/>
          <w:szCs w:val="24"/>
        </w:rPr>
      </w:pPr>
      <w:r>
        <w:rPr/>
      </w:r>
    </w:p>
    <w:p>
      <w:pPr>
        <w:pStyle w:val="Standard"/>
        <w:spacing w:lineRule="auto" w:line="276"/>
        <w:jc w:val="center"/>
        <w:rPr/>
      </w:pPr>
      <w:r>
        <w:rPr>
          <w:b/>
          <w:bCs/>
          <w:sz w:val="24"/>
          <w:szCs w:val="24"/>
        </w:rPr>
        <w:t xml:space="preserve">Regulamin przetargu nr SPRZ-2-2024 </w:t>
      </w:r>
    </w:p>
    <w:p>
      <w:pPr>
        <w:pStyle w:val="Standard"/>
        <w:spacing w:lineRule="auto" w:line="276"/>
        <w:jc w:val="center"/>
        <w:rPr/>
      </w:pPr>
      <w:r>
        <w:rPr>
          <w:b/>
          <w:bCs/>
          <w:sz w:val="24"/>
          <w:szCs w:val="24"/>
        </w:rPr>
        <w:t>na sprzedaż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Aparatu USG  </w:t>
      </w:r>
      <w:r>
        <w:rPr>
          <w:b/>
          <w:sz w:val="24"/>
          <w:szCs w:val="24"/>
          <w:lang w:val="en-US"/>
        </w:rPr>
        <w:t xml:space="preserve">HITACHI-ALOKA ProSound Alpha 7 z 2011 r. </w:t>
      </w:r>
    </w:p>
    <w:p>
      <w:pPr>
        <w:pStyle w:val="Standard"/>
        <w:spacing w:lineRule="auto" w:line="276"/>
        <w:jc w:val="center"/>
        <w:rPr/>
      </w:pPr>
      <w:r>
        <w:rPr>
          <w:b/>
          <w:sz w:val="24"/>
          <w:szCs w:val="24"/>
          <w:lang w:val="en-US"/>
        </w:rPr>
        <w:t>nr M02337</w:t>
      </w:r>
      <w:r>
        <w:rPr>
          <w:b/>
          <w:bCs/>
          <w:sz w:val="24"/>
          <w:szCs w:val="24"/>
        </w:rPr>
        <w:t xml:space="preserve"> będącego w posiadaniu SPZZOZ Szpital w Iłży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Spis treści: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I. Postanowienia ogólne.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II. Ogłoszenie przetargu.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III. Komisja przetargowa.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IV. Sposób przeprowadzenia przetargu.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b/>
          <w:bCs/>
          <w:sz w:val="24"/>
          <w:szCs w:val="24"/>
        </w:rPr>
        <w:t>I. POSTANOWIENIA OGÓLNE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Niniejszy regulamin opracowano i przyjęto na podstawie ustawy z dnia 23 kwietnia 1964 r. – Kodeks Cywilny (Dz. U. z 2021 r. poz. 1509) oraz Uchwały Nr 180/XIX/2012 Rady Powiatu w Radomiu z dnia 22 czerwca 2012 r. w sprawie zasad określających warunki zbywania, wydzierżawiania, wynajmowania, oddawania w użytkowanie i użyczania aktywów trwałych samodzielnych publicznych zakładów opieki zdrowotnej, dla których Powiat Radomski jest podmiotem tworzącym.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2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Regulamin niniejszy określa zasady, formy i tryb przeprowadzenia przetargu przez Samodzielny Publiczny Zespół Zakładów Opieki Zdrowotnej Szpitala w Iłży zwanym dalej Sprzedającym, na sprzedaż: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b/>
          <w:sz w:val="24"/>
          <w:szCs w:val="24"/>
        </w:rPr>
        <w:t xml:space="preserve">aparatu USG  </w:t>
      </w:r>
      <w:r>
        <w:rPr>
          <w:rFonts w:ascii="Cambria" w:hAnsi="Cambria"/>
          <w:b/>
          <w:sz w:val="24"/>
          <w:szCs w:val="24"/>
          <w:lang w:val="en-US"/>
        </w:rPr>
        <w:t>HITACHI-ALOKA ProSound Alpha 7 z 2011 r.  nr M02337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3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1. Przetarg nieograniczony podejmowany jest na podstawie publicznego ogłoszenia.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2. Celem przetargu jest sprzedaż wymienionych w § 2 urządzeń i wyłonienie oferenta, który przedstawi najkorzystniejszą – najwyższą ofertę cenową.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3. Oferent przystępujący do przetargu może przystąpić do całości asortymentu.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4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Oferentem może zostać wyłącznie podmiot, wybrany na zasadach określonych                          w niniejszym regulaminie, który w stosunku do Sprzedającego nie posiada żadnych zobowiązań, ani w stosunku do którego nie jest prowadzone postępowanie sądowe, karno-skarbowe, lub inne podważające wiarygodność Oferenta.</w:t>
      </w:r>
    </w:p>
    <w:p>
      <w:pPr>
        <w:pStyle w:val="Standard"/>
        <w:spacing w:lineRule="auto" w:line="27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5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Sprzedający obowiązany jest do równego traktowania Oferentów, którzy złożą ofertę            w sprawie zakupu i prowadzenia postępowania przetargowego w sposób gwarantujący zachowanie uczciwej konkurencji.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6.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W przetargu może brać udział Oferent który spełnia warunki określone w niniejszym przetargu.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b/>
          <w:bCs/>
          <w:sz w:val="24"/>
          <w:szCs w:val="24"/>
        </w:rPr>
        <w:t>II. Ogłoszenie przetargu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7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Przetarg ogłasza Sprzedający w sposób zwyczajowo przyjęty w Samodzielnym Publicznym Zespole Zakładów Opieki Zdrowotnej Szpitala w Iłży przez zamieszczenie ogłoszenia o przetargu na stronie internetowej Szpitala w zakładce BIP.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8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W ogłoszeniu przetargu podaje się: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- nazwę, rodzaj urządzenia oraz rok produkcji;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- termin i miejsce przetargu;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- sposób przeprowadzenia przetargu;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- informację, że Sprzedający bez podania przyczyn może: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ab/>
      </w:r>
      <w:bookmarkStart w:id="0" w:name="_Hlk152676001"/>
      <w:r>
        <w:rPr>
          <w:rFonts w:ascii="Cambria" w:hAnsi="Cambria"/>
          <w:sz w:val="24"/>
          <w:szCs w:val="24"/>
        </w:rPr>
        <w:t>a) do chwili rozpoczęcia przetargu odstąpić od jego przeprowadzenia,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ab/>
        <w:t>b) nie zatwierdzić wniosku komisji przetargowej w sprawie rozstrzygnięcia przetargu.</w:t>
      </w:r>
      <w:bookmarkEnd w:id="0"/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b/>
          <w:bCs/>
          <w:sz w:val="24"/>
          <w:szCs w:val="24"/>
        </w:rPr>
        <w:t>III. Komisja przetargowa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9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1. Przetarg przeprowadza powołana przez Sprzedającego komisja, składająca się z trzech do pięciu członków, w tym Przewodniczącego Komisji. Skład komisji jest jawny.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2. Członkiem komisji nie może być osoba: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1) która uczestniczy w przetargu jako Oferent,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2) której małżonek, krewny lub powinowaty do drugiego stopnia włącznie, uczestniczący w przetargu jako Oferent,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3) która jest wspólnikiem lub przedstawicielem, pełnomocnikiem Oferenta,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4) Która jest pracownikiem Oferenta, albo uczestniczy we władzach osoby prawnej, będącej Oferentem.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3. Osoba, o której mowa w ust. 2 nie może uczestniczyć w pracach komisji.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4. W razie konieczności uzupełnienia składu komisji, przewodniczący zawiesza przetarg  i informuje uczestników o terminie i miejscu wznowienia przetargu.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5. Jeżeli zachodzą wątpliwości co do bezstronności członka komisji, w szczególności             w związku ze stosunkiem osobistym, służbowym lub majątkowym łączącym go                          z uczestnikami przetargu, Sprzedający, na wniosek uczestnika przetargu może odwołać tego członka ze składu komisji. Wniosek ten może być zgłoszony najpóźniej do chwili otwarcia ofert.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10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1. Z przetargu komisja sporządza protokół niezwłocznie po zakończeniu czynności przetargowych.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2. Protokół powinien zawierać następujące informacje: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1) termin, miejsce i rodzaj przetargu oraz datę sporządzenia protokołu;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2) Oznaczenie przedmiotu przetargu;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3) o osobach dopuszczonych i niedopuszczonych do uczestnictwa w przetargu wraz               z uzasadnieniem  oraz o innych istotnych zdarzeniach charakteryzujących przebieg przetargu;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4) ceny podane w ofertach;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5) Imię, nazwisko i adres lub dane firmy, wraz z podaniem nazwy, siedziby, oznaczeń identyfikujących (NIP, REGON) oraz osób wskazanych do reprezentacji;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6) Imiona, nazwiska i podpisy przewodniczącego oraz członków komisji.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3. Datę sporządzenia protokołu uważa się za dzień zamknięcia przetargu.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11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Przetarg uważa się za nierozstrzygnięty, jeżeli: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1) nie wpłynęła ani jedna oferta,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2) w wyniku postępowania przetargowego nie zostały zaspokojone interesy Sprzedającego, w szczególności jeżeli ceny zaproponowane przez uczestników okażą się za niskie w ocenie Sprzedającego.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b/>
          <w:bCs/>
          <w:sz w:val="24"/>
          <w:szCs w:val="24"/>
        </w:rPr>
        <w:t>IV. Sposób przeprowadzenia przetargu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12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1. Przedmiotem przetargu jest sprzedaż: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- Aparatu USG  </w:t>
      </w:r>
      <w:r>
        <w:rPr>
          <w:rFonts w:ascii="Cambria" w:hAnsi="Cambria"/>
          <w:b/>
          <w:sz w:val="24"/>
          <w:szCs w:val="24"/>
          <w:lang w:val="en-US"/>
        </w:rPr>
        <w:t>HITACHI-ALOKA ProSound Alpha 7 z 2011 r.  nr M02337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Oferent przystępujący do przetargu zobowiązany jest złożyć ofertę przetargową w formie pisemnej – na formularzu </w:t>
      </w:r>
      <w:r>
        <w:rPr>
          <w:rFonts w:ascii="Cambria" w:hAnsi="Cambria"/>
          <w:b/>
          <w:bCs/>
          <w:sz w:val="24"/>
          <w:szCs w:val="24"/>
        </w:rPr>
        <w:t>Załącznik nr 2,</w:t>
      </w:r>
      <w:r>
        <w:rPr>
          <w:rFonts w:ascii="Cambria" w:hAnsi="Cambria"/>
          <w:sz w:val="24"/>
          <w:szCs w:val="24"/>
        </w:rPr>
        <w:t xml:space="preserve"> w terminie do dnia </w:t>
      </w:r>
      <w:r>
        <w:rPr>
          <w:rFonts w:ascii="Cambria" w:hAnsi="Cambria"/>
          <w:b/>
          <w:bCs/>
          <w:sz w:val="24"/>
          <w:szCs w:val="24"/>
        </w:rPr>
        <w:t>28.06.2024 do godziny 11:00</w:t>
      </w:r>
      <w:r>
        <w:rPr>
          <w:rFonts w:ascii="Cambria" w:hAnsi="Cambria"/>
          <w:sz w:val="24"/>
          <w:szCs w:val="24"/>
        </w:rPr>
        <w:t>, w następującej formie: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</w:t>
        <w:tab/>
        <w:t xml:space="preserve">w zamkniętej kopercie w </w:t>
      </w:r>
      <w:r>
        <w:rPr>
          <w:rFonts w:ascii="Cambria" w:hAnsi="Cambria"/>
          <w:b/>
          <w:bCs/>
          <w:sz w:val="24"/>
          <w:szCs w:val="24"/>
        </w:rPr>
        <w:t>siedzibie</w:t>
      </w:r>
      <w:r>
        <w:rPr>
          <w:rFonts w:ascii="Cambria" w:hAnsi="Cambria"/>
          <w:sz w:val="24"/>
          <w:szCs w:val="24"/>
        </w:rPr>
        <w:t xml:space="preserve"> Sprzedającego, S</w:t>
      </w:r>
      <w:r>
        <w:rPr>
          <w:rFonts w:ascii="Cambria" w:hAnsi="Cambria"/>
          <w:b/>
          <w:bCs/>
          <w:sz w:val="24"/>
          <w:szCs w:val="24"/>
        </w:rPr>
        <w:t>PZZOZ Szpital w Iłży z siedzibą przy ul. Bodzentyńska 17 (Sekretariat)</w:t>
      </w:r>
      <w:r>
        <w:rPr>
          <w:rFonts w:ascii="Cambria" w:hAnsi="Cambria"/>
          <w:sz w:val="24"/>
          <w:szCs w:val="24"/>
        </w:rPr>
        <w:t>. Kopertę należy opisać w następujący sposób „</w:t>
      </w:r>
      <w:r>
        <w:rPr>
          <w:rFonts w:ascii="Cambria" w:hAnsi="Cambria"/>
          <w:b/>
          <w:bCs/>
          <w:sz w:val="24"/>
          <w:szCs w:val="24"/>
        </w:rPr>
        <w:t xml:space="preserve">Oferta na przetarg – Aparat USG  </w:t>
      </w:r>
      <w:r>
        <w:rPr>
          <w:rFonts w:ascii="Cambria" w:hAnsi="Cambria"/>
          <w:b/>
          <w:bCs/>
          <w:sz w:val="24"/>
          <w:szCs w:val="24"/>
          <w:lang w:val="en-US"/>
        </w:rPr>
        <w:t>HITACHI-ALOKA</w:t>
      </w:r>
      <w:r>
        <w:rPr>
          <w:rFonts w:ascii="Cambria" w:hAnsi="Cambria"/>
          <w:b/>
          <w:bCs/>
          <w:sz w:val="24"/>
          <w:szCs w:val="24"/>
        </w:rPr>
        <w:t>”– NIE OTWIERAĆ do 28.06.2024 god. 11.00</w:t>
      </w:r>
      <w:r>
        <w:rPr>
          <w:rFonts w:ascii="Cambria" w:hAnsi="Cambria"/>
          <w:sz w:val="24"/>
          <w:szCs w:val="24"/>
        </w:rPr>
        <w:t>, z podaniem danych Oferenta.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</w:t>
        <w:tab/>
        <w:t xml:space="preserve">lub mailowo na adres e-mail: </w:t>
      </w:r>
      <w:r>
        <w:rPr>
          <w:rFonts w:ascii="Cambria" w:hAnsi="Cambria"/>
          <w:b/>
          <w:bCs/>
          <w:sz w:val="24"/>
          <w:szCs w:val="24"/>
        </w:rPr>
        <w:t>eunijne@szpitalilza.com.pl</w:t>
      </w:r>
      <w:r>
        <w:rPr>
          <w:rFonts w:ascii="Cambria" w:hAnsi="Cambria"/>
          <w:sz w:val="24"/>
          <w:szCs w:val="24"/>
        </w:rPr>
        <w:t xml:space="preserve"> z dopiskiem w tytule „</w:t>
      </w:r>
      <w:r>
        <w:rPr>
          <w:rFonts w:ascii="Cambria" w:hAnsi="Cambria"/>
          <w:b/>
          <w:bCs/>
          <w:sz w:val="24"/>
          <w:szCs w:val="24"/>
        </w:rPr>
        <w:t xml:space="preserve">Oferta na przetarg – Aparat USG  </w:t>
      </w:r>
      <w:r>
        <w:rPr>
          <w:rFonts w:ascii="Cambria" w:hAnsi="Cambria"/>
          <w:b/>
          <w:bCs/>
          <w:sz w:val="24"/>
          <w:szCs w:val="24"/>
          <w:lang w:val="en-US"/>
        </w:rPr>
        <w:t>HITACHI-ALOKA</w:t>
      </w:r>
      <w:r>
        <w:rPr>
          <w:rFonts w:ascii="Cambria" w:hAnsi="Cambria"/>
          <w:b/>
          <w:bCs/>
          <w:sz w:val="24"/>
          <w:szCs w:val="24"/>
        </w:rPr>
        <w:t xml:space="preserve"> ”– NIE OTWIERAĆ do dnia 28.06.2024 godz. 11.00</w:t>
      </w:r>
      <w:r>
        <w:rPr>
          <w:rFonts w:ascii="Cambria" w:hAnsi="Cambria"/>
          <w:sz w:val="24"/>
          <w:szCs w:val="24"/>
        </w:rPr>
        <w:t xml:space="preserve">”. 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3. Oferta przetargowa Oferenta musi zawierać: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1) Nazwę (imię nazwisko, adres zamieszkania, lub nazwę firmy, adres siedziby)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2) Numer REGON, NIP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3) Kwotę brutto napisane cyfrowo i słownie.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4) Oświadczenie (</w:t>
      </w:r>
      <w:r>
        <w:rPr>
          <w:rFonts w:ascii="Cambria" w:hAnsi="Cambria"/>
          <w:b/>
          <w:bCs/>
          <w:sz w:val="24"/>
          <w:szCs w:val="24"/>
        </w:rPr>
        <w:t>Załącznik nr 4</w:t>
      </w:r>
      <w:r>
        <w:rPr>
          <w:rFonts w:ascii="Cambria" w:hAnsi="Cambria"/>
          <w:sz w:val="24"/>
          <w:szCs w:val="24"/>
        </w:rPr>
        <w:t>) stwierdzające, że w stosunku do Sprzedającego Oferent nie posiada żadnych zobowiązań oraz że w stosunku do oferenta nie jest prowadzone postępowanie sądowe, karno-skarbowe lub inne podważające jego wiarygodność.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 xml:space="preserve">4. Komisyjne otwarcie ofert nastąpi w dniu </w:t>
      </w:r>
      <w:r>
        <w:rPr>
          <w:rFonts w:ascii="Cambria" w:hAnsi="Cambria"/>
          <w:b/>
          <w:bCs/>
          <w:sz w:val="24"/>
          <w:szCs w:val="24"/>
        </w:rPr>
        <w:t>28.06.2024 o godzinie 11.30</w:t>
      </w:r>
      <w:r>
        <w:rPr>
          <w:rFonts w:ascii="Cambria" w:hAnsi="Cambria"/>
          <w:sz w:val="24"/>
          <w:szCs w:val="24"/>
        </w:rPr>
        <w:t xml:space="preserve"> w Samodzielnym Publicznym Zespole Zakładów Opieki Zdrowotnej Szpital w Iłży z siedzibą w Iłży ul. Bodzentyńska 17.</w:t>
      </w:r>
    </w:p>
    <w:p>
      <w:pPr>
        <w:pStyle w:val="Standard"/>
        <w:spacing w:lineRule="auto" w:line="276"/>
        <w:jc w:val="both"/>
        <w:rPr/>
      </w:pPr>
      <w:bookmarkStart w:id="1" w:name="_Hlk152676220"/>
      <w:r>
        <w:rPr>
          <w:rFonts w:ascii="Cambria" w:hAnsi="Cambria"/>
          <w:sz w:val="24"/>
          <w:szCs w:val="24"/>
        </w:rPr>
        <w:t>5. Za najkorzystniejszą ofertę zostanie uznana oferta z najwyższą ceną.</w:t>
      </w:r>
      <w:bookmarkEnd w:id="1"/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6. Oferta, która nie spełnia wymogów zawartych w § 12 ust. 3 może pozostać bez rozpatrzenia.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 xml:space="preserve">7. Oferenci są związani z ofertą przez okres </w:t>
      </w:r>
      <w:r>
        <w:rPr>
          <w:rFonts w:ascii="Cambria" w:hAnsi="Cambria"/>
          <w:b/>
          <w:bCs/>
          <w:sz w:val="24"/>
          <w:szCs w:val="24"/>
        </w:rPr>
        <w:t>30 dni</w:t>
      </w:r>
      <w:r>
        <w:rPr>
          <w:rFonts w:ascii="Cambria" w:hAnsi="Cambria"/>
          <w:sz w:val="24"/>
          <w:szCs w:val="24"/>
        </w:rPr>
        <w:t xml:space="preserve"> od dnia otwarcia ofert tj. do </w:t>
      </w:r>
      <w:r>
        <w:rPr>
          <w:rFonts w:ascii="Cambria" w:hAnsi="Cambria"/>
          <w:b/>
          <w:bCs/>
          <w:sz w:val="24"/>
          <w:szCs w:val="24"/>
        </w:rPr>
        <w:t>27.07.2024</w:t>
      </w:r>
      <w:r>
        <w:rPr>
          <w:rFonts w:ascii="Cambria" w:hAnsi="Cambria"/>
          <w:sz w:val="24"/>
          <w:szCs w:val="24"/>
        </w:rPr>
        <w:t>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13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Sprzedający zastrzega sobie prawo do unieważnienia lub odstąpienia od wyżej wymienionego przetargu bez podania przyczyny, oraz nie zatwierdzenia wniosku komisji przetargowej po rozstrzygnięciu przetargu.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14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Oferent, który złożył ofertę z najwyższą ceną obowiązany jest w terminie wyznaczonym przez Sprzedawcę podpisać ze Sprzedającym umowę, której wzór stanowi załącznik nr 4.</w:t>
      </w:r>
    </w:p>
    <w:p>
      <w:pPr>
        <w:pStyle w:val="Standard"/>
        <w:spacing w:lineRule="auto" w:line="276"/>
        <w:jc w:val="center"/>
        <w:rPr/>
      </w:pPr>
      <w:r>
        <w:rPr>
          <w:rFonts w:ascii="Cambria" w:hAnsi="Cambria"/>
          <w:sz w:val="24"/>
          <w:szCs w:val="24"/>
        </w:rPr>
        <w:t>§ 15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1. Oferent, który w terminie wyznaczonym do podpisania umowy wskazanym przez Sprzedającego nie podpisze umowy zostanie ponownie wezwany do podpisania umowy w innym terminie.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2. W przypadku ponownego niewstawienia się w wyznaczonym przez Sprzedającego terminie Oferent nie będzie miał możliwości wziąć udziału w ponownie ogłoszonym przetargu na niezakupiony sprzęt medyczny.</w:t>
      </w:r>
    </w:p>
    <w:p>
      <w:pPr>
        <w:pStyle w:val="Standard"/>
        <w:spacing w:lineRule="auto" w:line="276"/>
        <w:jc w:val="both"/>
        <w:rPr/>
      </w:pPr>
      <w:r>
        <w:rPr>
          <w:rFonts w:ascii="Cambria" w:hAnsi="Cambria"/>
          <w:sz w:val="24"/>
          <w:szCs w:val="24"/>
        </w:rPr>
        <w:t>3. Uczestnikom przetargu przysługują środki ochrony prawnej przewidziane w Kodeksie Cywilnym.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ab/>
        <w:tab/>
        <w:tab/>
        <w:tab/>
        <w:tab/>
        <w:tab/>
        <w:t>Zatwierdził:</w:t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Standard"/>
        <w:spacing w:lineRule="auto" w:line="276" w:before="0" w:after="1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ts1" w:customStyle="1">
    <w:name w:val="Contents 1"/>
    <w:basedOn w:val="Standard"/>
    <w:qFormat/>
    <w:pPr>
      <w:tabs>
        <w:tab w:val="clear" w:pos="708"/>
        <w:tab w:val="right" w:pos="9638" w:leader="dot"/>
      </w:tabs>
      <w:spacing w:before="0" w:after="100"/>
    </w:pPr>
    <w:rPr/>
  </w:style>
  <w:style w:type="paragraph" w:styleId="Stopka">
    <w:name w:val="Foot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LibreOffice/7.3.1.3$Windows_X86_64 LibreOffice_project/a69ca51ded25f3eefd52d7bf9a5fad8c90b87951</Application>
  <AppVersion>15.0000</AppVersion>
  <Pages>5</Pages>
  <Words>1011</Words>
  <Characters>6268</Characters>
  <CharactersWithSpaces>7307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2023-12-07T07:20:00Z</dcterms:created>
  <dc:creator>Monika Tecław</dc:creator>
  <dc:description/>
  <dc:language>pl-PL</dc:language>
  <cp:lastModifiedBy/>
  <cp:lastPrinted>2023-12-07T07:24:00Z</cp:lastPrinted>
  <dcterms:modified xsi:type="dcterms:W3CDTF">2024-06-06T11:53:58Z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