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rPr>
          <w:rFonts w:ascii="Calibri" w:hAnsi="Calibri"/>
        </w:rPr>
      </w:pPr>
      <w:r>
        <w:rPr>
          <w:rFonts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behindDoc="0" distT="0" distB="0" distL="111760" distR="11176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635"/>
                <wp:effectExtent l="0" t="5080" r="0" b="5080"/>
                <wp:wrapSquare wrapText="bothSides"/>
                <wp:docPr id="1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65pt" to="143.95pt,10.65pt" ID="Line 9" stroked="t" o:allowincell="f" style="position:absolute">
                <v:stroke color="black" weight="936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spacing w:before="0" w:after="720"/>
        <w:ind w:right="6093" w:hanging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u w:val="single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u w:val="single"/>
          <w:lang w:eastAsia="zh-CN" w:bidi="hi-IN"/>
        </w:rPr>
        <w:t>Oświadczenie o przynależności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u w:val="single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u w:val="single"/>
          <w:lang w:eastAsia="zh-CN" w:bidi="hi-IN"/>
        </w:rPr>
        <w:t>albo braku przynależności do tej samej grupy kapitałowej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Składając ofertę w postępowaniu </w:t>
      </w:r>
      <w:r>
        <w:rPr>
          <w:rFonts w:eastAsia="SimSun" w:cs="Mangal" w:ascii="Cambria" w:hAnsi="Cambria"/>
          <w:bCs/>
          <w:kern w:val="2"/>
          <w:sz w:val="22"/>
          <w:szCs w:val="22"/>
          <w:lang w:eastAsia="zh-CN" w:bidi="hi-IN"/>
        </w:rPr>
        <w:t>na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Lucida Sans Unicode" w:cs="Calibri"/>
          <w:b/>
          <w:b/>
          <w:kern w:val="2"/>
          <w:sz w:val="22"/>
          <w:szCs w:val="22"/>
          <w:lang w:bidi="en-US"/>
        </w:rPr>
      </w:pPr>
      <w:r>
        <w:rPr>
          <w:rFonts w:eastAsia="Lucida Sans Unicode" w:cs="Calibri" w:ascii="Cambria" w:hAnsi="Cambria"/>
          <w:b/>
          <w:bCs/>
          <w:kern w:val="2"/>
          <w:sz w:val="22"/>
          <w:szCs w:val="22"/>
          <w:lang w:bidi="en-US"/>
        </w:rPr>
        <w:t>„</w:t>
      </w:r>
      <w:r>
        <w:rPr>
          <w:rFonts w:eastAsia="Lucida Sans Unicode" w:cs="Calibri" w:ascii="Cambria" w:hAnsi="Cambria"/>
          <w:b/>
          <w:bCs/>
          <w:kern w:val="2"/>
          <w:sz w:val="22"/>
          <w:szCs w:val="22"/>
          <w:lang w:bidi="en-US"/>
        </w:rPr>
        <w:t xml:space="preserve">ZAKUP ENERGII ELEKTRYCZNEJ </w:t>
      </w:r>
      <w:r>
        <w:rPr>
          <w:rFonts w:eastAsia="Lucida Sans Unicode" w:cs="Calibri" w:ascii="Cambria" w:hAnsi="Cambria"/>
          <w:b/>
          <w:kern w:val="2"/>
          <w:sz w:val="22"/>
          <w:szCs w:val="22"/>
          <w:lang w:bidi="en-US"/>
        </w:rPr>
        <w:t>dla Samodzielnego Publicznego Zespołu Zakładów Opieki Zdrowotnej Szpital w Iłży”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Lucida Sans Unicode" w:cs="Calibri" w:ascii="Cambria" w:hAnsi="Cambria"/>
          <w:b/>
          <w:kern w:val="2"/>
          <w:sz w:val="22"/>
          <w:szCs w:val="22"/>
          <w:lang w:bidi="en-US"/>
        </w:rPr>
        <w:t>w okresie od 01.01.2024 r. do 31.12.2024 r.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prowadzonym w trybie </w:t>
      </w:r>
      <w:r>
        <w:rPr>
          <w:rFonts w:eastAsia="SimSun" w:cs="Calibri" w:ascii="Cambria" w:hAnsi="Cambria"/>
          <w:kern w:val="2"/>
          <w:sz w:val="22"/>
          <w:szCs w:val="22"/>
          <w:lang w:eastAsia="zh-CN" w:bidi="hi-IN"/>
        </w:rPr>
        <w:t xml:space="preserve">podstawowym zgodnie z art. 275 pkt 2 ustawy z dnia 11 września 2019 r. Prawo zamówień publicznych (Dz. U. 2022, poz. 1710 z późn. zm.), zwaną dalej ustawą, </w:t>
      </w: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 oświadczam, że:</w:t>
      </w:r>
    </w:p>
    <w:p>
      <w:pPr>
        <w:pStyle w:val="Normal"/>
        <w:spacing w:lineRule="auto" w:line="276"/>
        <w:jc w:val="both"/>
        <w:textAlignment w:val="baseline"/>
        <w:rPr>
          <w:rFonts w:ascii="Cambria" w:hAnsi="Cambria" w:eastAsia="SimSun" w:cs="Mangal"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Cs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*) nie należę</w:t>
      </w: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 do tej samej grupy kapitałowej w rozumieniu ustawy z dnia 16 lutego 2007 r. 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/>
          <w:b/>
          <w:bCs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o ochronie konkurencji i konsumentów (Dz. U. z 2020 r. poz. 1076 z późn. zm.), z innym wykonawcą, który złożył odrębną ofertę,  w zakresie określonym art. 108 ust. 1 pkt 5 ustawy Pzp </w:t>
      </w:r>
      <w:r>
        <w:rPr>
          <w:rFonts w:eastAsia="SimSun, 宋体" w:cs="Mangal" w:ascii="Cambria" w:hAnsi="Cambria"/>
          <w:b/>
          <w:bCs/>
          <w:color w:val="00000A"/>
          <w:kern w:val="2"/>
          <w:sz w:val="22"/>
          <w:szCs w:val="22"/>
          <w:lang w:eastAsia="zh-CN" w:bidi="hi-IN"/>
        </w:rPr>
        <w:t xml:space="preserve">w związku z powyższym na dzień składania ofert nie podlegam wykluczeniu 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bCs/>
          <w:color w:val="00000A"/>
          <w:kern w:val="2"/>
          <w:sz w:val="22"/>
          <w:szCs w:val="22"/>
          <w:lang w:eastAsia="zh-CN" w:bidi="hi-IN"/>
        </w:rPr>
        <w:t>z postępowania o udzielenie zamówienia na podstawie art. 108 ust.1 pkt 5 ustawy Pzp.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*) należę</w:t>
      </w: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 do tej samej grupy kapitałowej w rozumieniu ustawy z dnia 16 lutego 2007 r. o ochronie konkurencji i konsumentów (Dz. U. z 2020 r. poz. 1076 z późn. zm.), z innym wykonawcą, który złożył odrębną ofertę, w zakresie określonym art. 108 ust.1 pkt 5 ustawy Pzp oraz przedstawiam dokumenty potwierdzające przygotowanie oferty w niniejszym postępowaniu  niezależnie od  wykonawcy należącego do tej samej grupy kapitałowej, w której w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 xml:space="preserve"> skład wchodzą następujące podmioty:</w:t>
      </w:r>
    </w:p>
    <w:tbl>
      <w:tblPr>
        <w:tblW w:w="8656" w:type="dxa"/>
        <w:jc w:val="left"/>
        <w:tblInd w:w="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4167"/>
        <w:gridCol w:w="3781"/>
      </w:tblGrid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Nazwa</w:t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Adres</w:t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032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/>
          <w:b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Niniejszym składam dokumenty / informacje potwierdzające, że powiązania z innym wykonawcą nie prowadzą do zakłócenia konkurencji w postępowaniu: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</w:t>
      </w: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  <w:t xml:space="preserve"> niepotrzebne skreślić</w:t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ind w:left="4956" w:firstLine="708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bookmarkStart w:id="2" w:name="_Hlk94790978"/>
      <w:r>
        <w:rPr>
          <w:rFonts w:ascii="Cambria" w:hAnsi="Cambria"/>
          <w:sz w:val="22"/>
          <w:szCs w:val="22"/>
          <w:lang w:eastAsia="pl-PL"/>
        </w:rPr>
        <w:t>............................., dnia ................................</w:t>
      </w:r>
      <w:bookmarkEnd w:id="2"/>
    </w:p>
    <w:sectPr>
      <w:headerReference w:type="first" r:id="rId2"/>
      <w:type w:val="nextPage"/>
      <w:pgSz w:w="11906" w:h="16838"/>
      <w:pgMar w:left="1418" w:right="1418" w:gutter="0" w:header="709" w:top="1134" w:footer="0" w:bottom="1418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 w:cs="Arial"/>
        <w:sz w:val="22"/>
        <w:szCs w:val="22"/>
      </w:rPr>
    </w:pPr>
    <w:r>
      <w:rPr>
        <w:rFonts w:cs="Arial" w:ascii="Cambria" w:hAnsi="Cambria"/>
        <w:color w:val="4F81BD"/>
        <w:sz w:val="22"/>
        <w:szCs w:val="22"/>
      </w:rPr>
      <w:t>DZP-18-2023</w:t>
      <w:tab/>
      <w:tab/>
      <w:t>Załącznik nr 7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3c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qFormat/>
    <w:rsid w:val="00063c0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iprzypiswdolnych">
    <w:name w:val="Znaki przypisów dolnych"/>
    <w:semiHidden/>
    <w:qFormat/>
    <w:rsid w:val="00063c08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uiPriority w:val="99"/>
    <w:qFormat/>
    <w:rsid w:val="00ac77e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opkaZnak" w:customStyle="1">
    <w:name w:val="Stopka Znak"/>
    <w:uiPriority w:val="99"/>
    <w:qFormat/>
    <w:rsid w:val="00ac77e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ac77e2"/>
    <w:rPr>
      <w:rFonts w:ascii="Tahoma" w:hAnsi="Tahoma" w:eastAsia="Times New Roman" w:cs="Tahoma"/>
      <w:sz w:val="16"/>
      <w:szCs w:val="16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rsid w:val="00063c08"/>
    <w:pPr/>
    <w:rPr/>
  </w:style>
  <w:style w:type="paragraph" w:styleId="Zawartotabeli" w:customStyle="1">
    <w:name w:val="Zawartość tabeli"/>
    <w:basedOn w:val="Normal"/>
    <w:qFormat/>
    <w:rsid w:val="00063c08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c77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c77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77e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81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257</Words>
  <Characters>1555</Characters>
  <CharactersWithSpaces>1797</CharactersWithSpaces>
  <Paragraphs>23</Paragraphs>
  <Company>Telekomunikacja 7line Sp. z o.o.;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2022-02-03T13:58:00Z</dcterms:created>
  <dc:creator>Hubert Wasila</dc:creator>
  <dc:description>Zał. nr 7 do SIWZ, do przetargu na zakup energii elektrycznej, opracowany przez Telekomunikację 7line Sp. z o.o.</dc:description>
  <dc:language>pl-PL</dc:language>
  <cp:lastModifiedBy/>
  <cp:lastPrinted>2018-10-11T06:58:00Z</cp:lastPrinted>
  <dcterms:modified xsi:type="dcterms:W3CDTF">2023-11-06T11:08:09Z</dcterms:modified>
  <cp:revision>5</cp:revision>
  <dc:subject>Przetarg na zakup energii elektrycznej</dc:subject>
  <dc:title>Załącznik nr 7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